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E599" w:themeColor="accent4" w:themeTint="66">
    <v:background id="_x0000_s1025" o:bwmode="white" fillcolor="#ffe599 [1303]" o:targetscreensize="1024,768">
      <v:fill color2="#8eaadb [1940]" angle="-135" focus="100%" type="gradient"/>
    </v:background>
  </w:background>
  <w:body>
    <w:p w:rsidR="00980DEC" w:rsidRPr="00E8620E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C45911" w:themeColor="accent2" w:themeShade="BF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b/>
          <w:bCs/>
          <w:i/>
          <w:color w:val="C45911" w:themeColor="accent2" w:themeShade="BF"/>
          <w:sz w:val="24"/>
          <w:szCs w:val="24"/>
          <w:lang w:eastAsia="ru-RU"/>
        </w:rPr>
        <w:t>Высоцкий Владимир Семёнович, (1938-1980) русский поэт и актер</w:t>
      </w:r>
    </w:p>
    <w:p w:rsidR="00980DEC" w:rsidRPr="00E8620E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Родился 25 января 1938 г. в Москве в семье военного связиста.</w:t>
      </w:r>
    </w:p>
    <w:p w:rsidR="00980DEC" w:rsidRPr="00E8620E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В 1947—1949 гг. жил с отцом и его второй женой в городе </w:t>
      </w:r>
      <w:proofErr w:type="spellStart"/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Эберсвальде-Финов</w:t>
      </w:r>
      <w:proofErr w:type="spellEnd"/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(Германия), затем вернулся в Москву.</w:t>
      </w:r>
    </w:p>
    <w:p w:rsidR="00980DEC" w:rsidRPr="00E8620E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Во время учёбы в школе Высоцкий занимался в драмкружке и хотел поступать в театральный институт, но по настоянию родителей сдал экзамены в Московский строительный институт имени В. В. Куйбышева, откуда вскоре ушёл. Летом 1956 г. поступил в Школу-студию имени В. И. Немировича-Данченко при МХАТе.</w:t>
      </w:r>
    </w:p>
    <w:p w:rsidR="00980DEC" w:rsidRPr="00E8620E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По окончании студии (1960 г.) работал в Московском драматическом театре имени А. С. Пушкина и в Московском театре миниатюр. Тогда же начал сниматься в кино.</w:t>
      </w:r>
    </w:p>
    <w:p w:rsidR="00980DEC" w:rsidRPr="00E8620E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В 1964 г. был принят в Московский театр драмы и комедии на Таганке, где проработал до конца жизни. Артист сыграл на сцене Таганки более 20 ролей, из которых наиболее известна роль </w:t>
      </w: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lastRenderedPageBreak/>
        <w:t>Гамлета из одноимённой трагедии Шекспира.</w:t>
      </w:r>
    </w:p>
    <w:p w:rsidR="00980DEC" w:rsidRPr="00980DEC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 1960—1961 гг. появились первые песни Высоцкого. За свою жизнь он создал их около тысячи. Официально не признанные, минуя радио,</w:t>
      </w:r>
      <w:r w:rsidR="00E8620E"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телевидение, печать, благодаря магнитофонным лентам песни Высоцкого становились известны всем.</w:t>
      </w:r>
      <w:r w:rsidRPr="00E8620E">
        <w:rPr>
          <w:rFonts w:ascii="Times New Roman" w:eastAsia="Times New Roman" w:hAnsi="Times New Roman" w:cs="Times New Roman"/>
          <w:snapToGrid w:val="0"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80DE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83840" cy="2431996"/>
            <wp:effectExtent l="0" t="0" r="0" b="6985"/>
            <wp:docPr id="1" name="Рисунок 1" descr="C:\Users\МБУ МЦБ\Desktop\0_150f3e_79e8cc0b_X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БУ МЦБ\Desktop\0_150f3e_79e8cc0b_XXX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43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DEC" w:rsidRPr="00E8620E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Много песен и баллад предназначалось для кинофильмов. В 1966 г. Высоцкий снялся в картине «Вертикаль» и написал для неё пять песен. Всего он сыграл в 30 художественных фильмах. Последние годы жизни Высоцкого были драматичны. При всенародной популярности он не мог добиться публикации своих стихов, </w:t>
      </w: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lastRenderedPageBreak/>
        <w:t>выхода пластинок; тяжело переживал травлю, развязанную в прессе. От перенапряжения болел, в 1979 г. перенёс клиническую смерть.</w:t>
      </w:r>
    </w:p>
    <w:p w:rsidR="00980DEC" w:rsidRPr="00E8620E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Умер 25 июля 1980 г. в Москве, похоронен на Ваганьковском кладбище. Только после смерти был издан первый сборник его стихов «Нерв» (1981 г.).</w:t>
      </w:r>
    </w:p>
    <w:p w:rsidR="00980DEC" w:rsidRPr="00E8620E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В 1987 г. за роль капитана МУРа Глеба Жеглова в </w:t>
      </w:r>
      <w:proofErr w:type="spellStart"/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пятисерийной</w:t>
      </w:r>
      <w:proofErr w:type="spellEnd"/>
      <w:r w:rsidRPr="00E8620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телевизионной ленте режиссёра С. С. Говорухина «Место встречи изменить нельзя» ему была посмертно присуждена Государственная премия СССР.</w:t>
      </w:r>
    </w:p>
    <w:p w:rsidR="00980DEC" w:rsidRPr="00E8620E" w:rsidRDefault="00980DEC" w:rsidP="0098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80DEC" w:rsidRPr="00E8620E" w:rsidRDefault="00980DEC" w:rsidP="0098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80DEC" w:rsidRPr="00E8620E" w:rsidRDefault="00980DEC" w:rsidP="0098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80DEC" w:rsidRPr="00E8620E" w:rsidRDefault="00980DEC" w:rsidP="0098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80DEC" w:rsidRPr="00E8620E" w:rsidRDefault="00980DEC" w:rsidP="0098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80DEC" w:rsidRPr="00E8620E" w:rsidRDefault="00980DEC" w:rsidP="0098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80DEC" w:rsidRPr="00E8620E" w:rsidRDefault="00980DEC" w:rsidP="0098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80DEC" w:rsidRDefault="00980DEC" w:rsidP="0098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0DEC" w:rsidRPr="00E8620E" w:rsidRDefault="00980DEC" w:rsidP="00E8620E">
      <w:pPr>
        <w:pStyle w:val="a3"/>
        <w:jc w:val="center"/>
        <w:rPr>
          <w:rFonts w:eastAsia="Times New Roman"/>
          <w:color w:val="C00000"/>
          <w:lang w:eastAsia="ru-RU"/>
        </w:rPr>
      </w:pPr>
      <w:r w:rsidRPr="00980DEC">
        <w:rPr>
          <w:rFonts w:eastAsia="Times New Roman"/>
          <w:noProof/>
          <w:lang w:eastAsia="ru-RU"/>
        </w:rPr>
        <w:lastRenderedPageBreak/>
        <w:drawing>
          <wp:inline distT="0" distB="0" distL="0" distR="0">
            <wp:extent cx="2783840" cy="2097669"/>
            <wp:effectExtent l="0" t="0" r="0" b="0"/>
            <wp:docPr id="2" name="Рисунок 2" descr="C:\Users\МБУ МЦБ\Desktop\i0KXJFM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БУ МЦБ\Desktop\i0KXJFM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09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0E">
        <w:rPr>
          <w:rFonts w:eastAsia="Times New Roman"/>
          <w:color w:val="C00000"/>
          <w:lang w:eastAsia="ru-RU"/>
        </w:rPr>
        <w:t xml:space="preserve">А меня тут узнают — </w:t>
      </w:r>
      <w:r w:rsidRPr="00E8620E">
        <w:rPr>
          <w:rFonts w:eastAsia="Times New Roman"/>
          <w:color w:val="C00000"/>
          <w:lang w:eastAsia="ru-RU"/>
        </w:rPr>
        <w:br/>
        <w:t xml:space="preserve">Ходят мимо и поют, </w:t>
      </w:r>
      <w:r w:rsidRPr="00E8620E">
        <w:rPr>
          <w:rFonts w:eastAsia="Times New Roman"/>
          <w:color w:val="C00000"/>
          <w:lang w:eastAsia="ru-RU"/>
        </w:rPr>
        <w:br/>
        <w:t xml:space="preserve">За моё здоровье пьют </w:t>
      </w:r>
      <w:r w:rsidRPr="00E8620E">
        <w:rPr>
          <w:rFonts w:eastAsia="Times New Roman"/>
          <w:color w:val="C00000"/>
          <w:lang w:eastAsia="ru-RU"/>
        </w:rPr>
        <w:br/>
      </w:r>
      <w:proofErr w:type="spellStart"/>
      <w:r w:rsidRPr="00E8620E">
        <w:rPr>
          <w:rFonts w:eastAsia="Times New Roman"/>
          <w:color w:val="C00000"/>
          <w:lang w:eastAsia="ru-RU"/>
        </w:rPr>
        <w:t>андоксин</w:t>
      </w:r>
      <w:proofErr w:type="spellEnd"/>
      <w:r w:rsidRPr="00E8620E">
        <w:rPr>
          <w:rFonts w:eastAsia="Times New Roman"/>
          <w:color w:val="C00000"/>
          <w:lang w:eastAsia="ru-RU"/>
        </w:rPr>
        <w:t xml:space="preserve">. </w:t>
      </w:r>
      <w:r w:rsidRPr="00E8620E">
        <w:rPr>
          <w:rFonts w:eastAsia="Times New Roman"/>
          <w:color w:val="C00000"/>
          <w:lang w:eastAsia="ru-RU"/>
        </w:rPr>
        <w:br/>
        <w:t xml:space="preserve">Я же славы не люблю — </w:t>
      </w:r>
      <w:r w:rsidRPr="00E8620E">
        <w:rPr>
          <w:rFonts w:eastAsia="Times New Roman"/>
          <w:color w:val="C00000"/>
          <w:lang w:eastAsia="ru-RU"/>
        </w:rPr>
        <w:br/>
        <w:t xml:space="preserve">Целый день лежу и сплю, </w:t>
      </w:r>
      <w:r w:rsidRPr="00E8620E">
        <w:rPr>
          <w:rFonts w:eastAsia="Times New Roman"/>
          <w:color w:val="C00000"/>
          <w:lang w:eastAsia="ru-RU"/>
        </w:rPr>
        <w:br/>
        <w:t xml:space="preserve">Спросят: "Что с тобой?" — леплю: </w:t>
      </w:r>
      <w:r w:rsidRPr="00E8620E">
        <w:rPr>
          <w:rFonts w:eastAsia="Times New Roman"/>
          <w:color w:val="C00000"/>
          <w:lang w:eastAsia="ru-RU"/>
        </w:rPr>
        <w:br/>
        <w:t xml:space="preserve">так, мол, сплин. </w:t>
      </w:r>
      <w:r w:rsidRPr="00E8620E">
        <w:rPr>
          <w:rFonts w:eastAsia="Times New Roman"/>
          <w:color w:val="C00000"/>
          <w:lang w:eastAsia="ru-RU"/>
        </w:rPr>
        <w:br/>
      </w:r>
      <w:r w:rsidRPr="00E8620E">
        <w:rPr>
          <w:rFonts w:eastAsia="Times New Roman"/>
          <w:color w:val="C00000"/>
          <w:lang w:eastAsia="ru-RU"/>
        </w:rPr>
        <w:br/>
        <w:t xml:space="preserve">А ко мне тут пристают: </w:t>
      </w:r>
      <w:r w:rsidRPr="00E8620E">
        <w:rPr>
          <w:rFonts w:eastAsia="Times New Roman"/>
          <w:color w:val="C00000"/>
          <w:lang w:eastAsia="ru-RU"/>
        </w:rPr>
        <w:br/>
        <w:t xml:space="preserve">Почему, мол, ты-то тут, </w:t>
      </w:r>
      <w:r w:rsidRPr="00E8620E">
        <w:rPr>
          <w:rFonts w:eastAsia="Times New Roman"/>
          <w:color w:val="C00000"/>
          <w:lang w:eastAsia="ru-RU"/>
        </w:rPr>
        <w:br/>
        <w:t xml:space="preserve">Ты ведь был для нас статут </w:t>
      </w:r>
      <w:r w:rsidRPr="00E8620E">
        <w:rPr>
          <w:rFonts w:eastAsia="Times New Roman"/>
          <w:color w:val="C00000"/>
          <w:lang w:eastAsia="ru-RU"/>
        </w:rPr>
        <w:br/>
        <w:t xml:space="preserve">и пример! </w:t>
      </w:r>
      <w:r w:rsidRPr="00E8620E">
        <w:rPr>
          <w:rFonts w:eastAsia="Times New Roman"/>
          <w:color w:val="C00000"/>
          <w:lang w:eastAsia="ru-RU"/>
        </w:rPr>
        <w:br/>
        <w:t xml:space="preserve">Что же им ответить мне? — </w:t>
      </w:r>
      <w:r w:rsidRPr="00E8620E">
        <w:rPr>
          <w:rFonts w:eastAsia="Times New Roman"/>
          <w:color w:val="C00000"/>
          <w:lang w:eastAsia="ru-RU"/>
        </w:rPr>
        <w:br/>
        <w:t xml:space="preserve">Мол, ударился во сне, </w:t>
      </w:r>
      <w:r w:rsidRPr="00E8620E">
        <w:rPr>
          <w:rFonts w:eastAsia="Times New Roman"/>
          <w:color w:val="C00000"/>
          <w:lang w:eastAsia="ru-RU"/>
        </w:rPr>
        <w:br/>
        <w:t xml:space="preserve">Мол, влияние извне, </w:t>
      </w:r>
      <w:r w:rsidRPr="00E8620E">
        <w:rPr>
          <w:rFonts w:eastAsia="Times New Roman"/>
          <w:color w:val="C00000"/>
          <w:lang w:eastAsia="ru-RU"/>
        </w:rPr>
        <w:br/>
        <w:t>лик химер...</w:t>
      </w:r>
    </w:p>
    <w:p w:rsidR="00E8620E" w:rsidRDefault="00980DEC" w:rsidP="00E8620E">
      <w:pPr>
        <w:spacing w:before="100" w:beforeAutospacing="1" w:after="100" w:afterAutospacing="1" w:line="240" w:lineRule="auto"/>
        <w:jc w:val="center"/>
        <w:rPr>
          <w:rStyle w:val="statusselect"/>
          <w:color w:val="C00000"/>
          <w:sz w:val="27"/>
          <w:szCs w:val="27"/>
        </w:rPr>
      </w:pPr>
      <w:r w:rsidRPr="00980D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80DEC" w:rsidRPr="00E8620E" w:rsidRDefault="00980DEC" w:rsidP="00E862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lastRenderedPageBreak/>
        <w:t>Если друг оказался вдруг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И не друг, и не враг, а - так,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Если сразу не разберешь,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Плох он или хорош,-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Парня в горы тяни - рискни!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Не бросай одного его,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Пусть он в связке в одной с тобой -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Там поймешь, кто такой.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Если парень в горах - не ах,</w:t>
      </w:r>
      <w:r w:rsidR="002A53AB" w:rsidRPr="00E8620E">
        <w:rPr>
          <w:rFonts w:ascii="Times New Roman" w:eastAsia="Times New Roman" w:hAnsi="Times New Roman" w:cs="Times New Roman"/>
          <w:snapToGrid w:val="0"/>
          <w:color w:val="C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Если сразу раскис и - вниз,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Шаг ступил на ледник и - сник,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Оступился - и в крик,-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Значит, рядом с тобой - чужой,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Ты его не брани - гони: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Вверх таких не берут, и тут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Про таких не поют.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Если ж он не скулил, не ныл,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Пусть он хмур был и зол, но - шел,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А когда ты упал со скал,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Он стонал, но - держал,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Если шел за тобой, как в бой,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На вершине стоял хмельной,-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>Значит, как на себя самого,</w:t>
      </w:r>
      <w:r w:rsidRPr="00E8620E">
        <w:rPr>
          <w:rFonts w:ascii="Open Sans" w:hAnsi="Open Sans"/>
          <w:color w:val="C00000"/>
          <w:sz w:val="24"/>
          <w:szCs w:val="24"/>
        </w:rPr>
        <w:br/>
      </w:r>
      <w:r w:rsidRPr="00E8620E">
        <w:rPr>
          <w:rStyle w:val="statusselect"/>
          <w:rFonts w:ascii="Open Sans" w:hAnsi="Open Sans"/>
          <w:color w:val="C00000"/>
          <w:sz w:val="24"/>
          <w:szCs w:val="24"/>
        </w:rPr>
        <w:t xml:space="preserve">Положись на него. </w:t>
      </w:r>
      <w:r w:rsidRPr="00E8620E">
        <w:rPr>
          <w:rFonts w:ascii="Open Sans" w:hAnsi="Open Sans"/>
          <w:color w:val="C00000"/>
          <w:sz w:val="24"/>
          <w:szCs w:val="24"/>
        </w:rPr>
        <w:br/>
      </w:r>
    </w:p>
    <w:p w:rsidR="00D5123A" w:rsidRDefault="00D5123A" w:rsidP="00980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20E" w:rsidRPr="00E8620E" w:rsidRDefault="00E8620E" w:rsidP="00D512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eastAsia="ru-RU"/>
        </w:rPr>
      </w:pPr>
      <w:r w:rsidRPr="00E8620E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eastAsia="ru-RU"/>
        </w:rPr>
        <w:t xml:space="preserve">Сост.: </w:t>
      </w:r>
      <w:proofErr w:type="spellStart"/>
      <w:r w:rsidRPr="00E8620E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eastAsia="ru-RU"/>
        </w:rPr>
        <w:t>Жупикова</w:t>
      </w:r>
      <w:proofErr w:type="spellEnd"/>
      <w:r w:rsidRPr="00E8620E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eastAsia="ru-RU"/>
        </w:rPr>
        <w:t xml:space="preserve"> Н.Ю.</w:t>
      </w:r>
    </w:p>
    <w:p w:rsidR="00E8620E" w:rsidRDefault="00E8620E" w:rsidP="00D512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23A" w:rsidRPr="00E8620E" w:rsidRDefault="00E8620E" w:rsidP="00D512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eastAsia="ru-RU"/>
        </w:rPr>
      </w:pPr>
      <w:bookmarkStart w:id="0" w:name="_GoBack"/>
      <w:proofErr w:type="spellStart"/>
      <w:r w:rsidRPr="00E8620E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eastAsia="ru-RU"/>
        </w:rPr>
        <w:lastRenderedPageBreak/>
        <w:t>Бо</w:t>
      </w:r>
      <w:r w:rsidR="00D5123A" w:rsidRPr="00E8620E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eastAsia="ru-RU"/>
        </w:rPr>
        <w:t>льшечерниговская</w:t>
      </w:r>
      <w:proofErr w:type="spellEnd"/>
      <w:r w:rsidR="00D5123A" w:rsidRPr="00E8620E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eastAsia="ru-RU"/>
        </w:rPr>
        <w:t xml:space="preserve"> </w:t>
      </w:r>
      <w:proofErr w:type="spellStart"/>
      <w:r w:rsidR="00D5123A" w:rsidRPr="00E8620E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eastAsia="ru-RU"/>
        </w:rPr>
        <w:t>райнная</w:t>
      </w:r>
      <w:proofErr w:type="spellEnd"/>
      <w:r w:rsidR="00D5123A" w:rsidRPr="00E8620E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eastAsia="ru-RU"/>
        </w:rPr>
        <w:t xml:space="preserve"> библиотека  </w:t>
      </w:r>
    </w:p>
    <w:bookmarkEnd w:id="0"/>
    <w:p w:rsidR="0089117B" w:rsidRDefault="00EA58C8" w:rsidP="00EA58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7A975E" wp14:editId="1F0DD22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A58C8" w:rsidRPr="00EA58C8" w:rsidRDefault="00EA58C8" w:rsidP="00EA58C8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58C8"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Пусть летит над землею, охрипший его баритон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789614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" filled="f" stroked="f">
                <v:fill o:detectmouseclick="t"/>
                <v:textbox style="mso-fit-shape-to-text:t">
                  <w:txbxContent>
                    <w:p w:rsidR="00EA58C8" w:rsidRPr="00EA58C8" w:rsidRDefault="00EA58C8" w:rsidP="00EA58C8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4472C4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58C8">
                        <w:rPr>
                          <w:rFonts w:ascii="Times New Roman" w:hAnsi="Times New Roman" w:cs="Times New Roman"/>
                          <w:color w:val="4472C4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Пусть летит над землею, охрипший его баритон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A58C8" w:rsidRDefault="003D7EF7" w:rsidP="00E8620E">
      <w:pPr>
        <w:rPr>
          <w:rFonts w:ascii="Times New Roman" w:hAnsi="Times New Roman" w:cs="Times New Roman"/>
          <w:b/>
          <w:sz w:val="24"/>
          <w:szCs w:val="24"/>
        </w:rPr>
      </w:pPr>
      <w:r w:rsidRPr="00EA58C8">
        <w:rPr>
          <w:rStyle w:val="statusselect"/>
          <w:rFonts w:ascii="Times New Roman" w:hAnsi="Times New Roman" w:cs="Times New Roman"/>
          <w:b/>
          <w:noProof/>
          <w:color w:val="000000"/>
          <w:sz w:val="48"/>
          <w:szCs w:val="48"/>
          <w:lang w:eastAsia="ru-RU"/>
        </w:rPr>
        <w:drawing>
          <wp:anchor distT="0" distB="0" distL="114300" distR="114300" simplePos="0" relativeHeight="251661312" behindDoc="0" locked="0" layoutInCell="1" allowOverlap="1" wp14:anchorId="7045112A" wp14:editId="24B06C06">
            <wp:simplePos x="0" y="0"/>
            <wp:positionH relativeFrom="column">
              <wp:posOffset>-92710</wp:posOffset>
            </wp:positionH>
            <wp:positionV relativeFrom="paragraph">
              <wp:posOffset>443593</wp:posOffset>
            </wp:positionV>
            <wp:extent cx="2783840" cy="2035810"/>
            <wp:effectExtent l="0" t="0" r="0" b="2540"/>
            <wp:wrapSquare wrapText="bothSides"/>
            <wp:docPr id="3" name="Рисунок 3" descr="C:\Users\МБУ МЦБ\Desktop\iFHG1OD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У МЦБ\Desktop\iFHG1OD0P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58C8" w:rsidRDefault="00EA58C8" w:rsidP="00EA58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58C8" w:rsidRPr="00EA58C8" w:rsidRDefault="00E8620E" w:rsidP="00EA58C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2020 </w:t>
      </w:r>
    </w:p>
    <w:sectPr w:rsidR="00EA58C8" w:rsidRPr="00EA58C8" w:rsidSect="00E8620E">
      <w:pgSz w:w="16838" w:h="11906" w:orient="landscape"/>
      <w:pgMar w:top="1701" w:right="1134" w:bottom="850" w:left="1134" w:header="708" w:footer="708" w:gutter="0"/>
      <w:pgBorders w:offsetFrom="page">
        <w:top w:val="shorebirdTracks" w:sz="8" w:space="24" w:color="auto"/>
        <w:left w:val="shorebirdTracks" w:sz="8" w:space="24" w:color="auto"/>
        <w:bottom w:val="shorebirdTracks" w:sz="8" w:space="24" w:color="auto"/>
        <w:right w:val="shorebirdTracks" w:sz="8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D09"/>
    <w:rsid w:val="002A53AB"/>
    <w:rsid w:val="003D7EF7"/>
    <w:rsid w:val="0087319E"/>
    <w:rsid w:val="0089117B"/>
    <w:rsid w:val="00980DEC"/>
    <w:rsid w:val="00CB5AC6"/>
    <w:rsid w:val="00D5123A"/>
    <w:rsid w:val="00E8620E"/>
    <w:rsid w:val="00EA58C8"/>
    <w:rsid w:val="00EE2E12"/>
    <w:rsid w:val="00F8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B0CB6"/>
  <w15:chartTrackingRefBased/>
  <w15:docId w15:val="{B862738A-BF1F-476A-A8D0-0EFA397D6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0DEC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80DEC"/>
    <w:rPr>
      <w:strike w:val="0"/>
      <w:dstrike w:val="0"/>
      <w:color w:val="3A625D"/>
      <w:u w:val="none"/>
      <w:effect w:val="none"/>
    </w:rPr>
  </w:style>
  <w:style w:type="character" w:customStyle="1" w:styleId="statusselect">
    <w:name w:val="status_select"/>
    <w:basedOn w:val="a0"/>
    <w:rsid w:val="00980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8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8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47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7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11</cp:revision>
  <dcterms:created xsi:type="dcterms:W3CDTF">2018-01-25T06:28:00Z</dcterms:created>
  <dcterms:modified xsi:type="dcterms:W3CDTF">2020-07-29T06:13:00Z</dcterms:modified>
</cp:coreProperties>
</file>