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701"/>
        <w:gridCol w:w="2552"/>
      </w:tblGrid>
      <w:tr w:rsidR="00037903" w:rsidRPr="00037903" w:rsidTr="00D51F8C">
        <w:trPr>
          <w:trHeight w:val="585"/>
        </w:trPr>
        <w:tc>
          <w:tcPr>
            <w:tcW w:w="964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Исторический час «Железное кольцо Сталинграда» - день  воинской славы России, 80 лет со дня разгрома советскими войсками немецкие войска в Сталинградской битве </w:t>
            </w:r>
            <w:r w:rsidRPr="00037903">
              <w:rPr>
                <w:rFonts w:ascii="Times New Roman" w:eastAsia="Calibri" w:hAnsi="Times New Roman" w:cs="Times New Roman"/>
                <w:color w:val="303031"/>
                <w:sz w:val="28"/>
                <w:szCs w:val="28"/>
              </w:rPr>
              <w:t>(в рамках программы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Кинолекторий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Урок мужества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«Ты выстоял могучий Сталинград!» (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u w:val="single"/>
                <w:lang w:eastAsia="ar-SA"/>
              </w:rPr>
              <w:t>День Воинской Славы России. Разгром фашистских войск под Сталинградом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)</w:t>
            </w:r>
          </w:p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(Программа 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Исторический экскурс «Сталинградский рубеж», посвящённый Сталинградской битве (2 февраля – День воинской славы России. Разгром советскими войсками немецко-фашистских войск в Сталинградской битве)</w:t>
            </w:r>
          </w:p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Цикл мероприятий, посвященный </w:t>
            </w:r>
            <w:r w:rsidRPr="000379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BFBFB"/>
                <w:lang w:eastAsia="ru-RU"/>
              </w:rPr>
              <w:t>Дню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BFBFB"/>
                <w:lang w:eastAsia="ru-RU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BFBFB"/>
                <w:lang w:eastAsia="ru-RU"/>
              </w:rPr>
              <w:t>воинской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BFBFB"/>
                <w:lang w:eastAsia="ru-RU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BFBFB"/>
                <w:lang w:eastAsia="ru-RU"/>
              </w:rPr>
              <w:t>славы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BFBFB"/>
                <w:lang w:eastAsia="ru-RU"/>
              </w:rPr>
              <w:t xml:space="preserve"> России – 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День разгрома советскими войсками немецко-фашистских войск под Сталинградом</w:t>
            </w:r>
          </w:p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Нам жить и помнить»</w:t>
            </w:r>
          </w:p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2.02-4.02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«Дети в сражающемся     Сталинграде»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Час информации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«Нам подвиг Сталинграда не забыть!»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Вечер- репортаж «Взгляд в биографию, опаленную войной…»: Галерея писателей-фронтовиков, участников и свидетелей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Сталинградской битвы (Ю. Бондарев, К. Симонов, В. Некрасов)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Акция «200 минут чтения: Сталинграду посвящается»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«Был тот февраль прологом мая»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Исторический час «Великая битва на Волге»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гостиная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«Кладовая природы Михаила Пришвина» 150 лет со дня рождения М.М. Пришвина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композиция                                 в рамках исторического цикла «Правда о великой войне»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 том кургане похоронена война» к 80- </w:t>
            </w:r>
            <w:proofErr w:type="spellStart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летию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Сталинградской битвы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час « Поэзия доброты» (150 лет со дня рождения М. М. Пришвина).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Областная Акция «Неделя безопасного Рунета».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мероприятий: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1. Познавательный час.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2. Игровая программа.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Урок безопасности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«Интернет: интересно, полезно, безопасно»: урок интернет - этикета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«Нужен всем, спору нет, безопасный Интернет</w:t>
            </w:r>
            <w:r w:rsidRPr="00037903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»</w:t>
            </w:r>
          </w:p>
          <w:p w:rsidR="00037903" w:rsidRPr="00037903" w:rsidRDefault="00037903" w:rsidP="000379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037903">
              <w:rPr>
                <w:rFonts w:ascii="Times New Roman" w:eastAsia="Calibri" w:hAnsi="Times New Roman" w:cs="Times New Roman"/>
                <w:color w:val="006666"/>
                <w:sz w:val="28"/>
                <w:szCs w:val="28"/>
                <w:shd w:val="clear" w:color="auto" w:fill="FFFFFF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«По дорогам Интернета».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7.02-11.02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Урок-реквием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«Подвиг маленьких солдат»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(День юного героя-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lastRenderedPageBreak/>
              <w:t xml:space="preserve">антифашиста) </w:t>
            </w:r>
            <w:r w:rsidRPr="00037903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памяти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«У войны недетское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Акция«7 основных правил ЗОЖ»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Урок- реквием к дню юного героя антифашиста « А вместо детства –война»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8.02</w:t>
            </w:r>
          </w:p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Нон - стоп «Читаем Пушкина» - весь день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10.02.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Час правового просвещения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«Законы на твоей стороне»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час «Бессмертное имя Пушкин» (день памяти русского поэта </w:t>
            </w:r>
            <w:proofErr w:type="spellStart"/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А.С.Пушкина</w:t>
            </w:r>
            <w:proofErr w:type="spellEnd"/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Громкие чтения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«Памяти А.С. Пушкина,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Реквием-беседа « Не предадим забвению  подвиги воинов интернационалистов»  (посвящённая Дню памяти воинов-интернационалистов) в рамках программы «Нам жить и помнить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«Пусть книга нас объединяет» - к международному дню </w:t>
            </w:r>
            <w:proofErr w:type="spellStart"/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книгодарения</w:t>
            </w:r>
            <w:proofErr w:type="spellEnd"/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Акция  «Дарите книги с любовью».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CFCFC"/>
              <w:spacing w:after="200" w:line="276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Ежегодная Акция (В Международный день дарения книги) «Добрая книга от доброго сердца»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Митинг «Нам жить и помнить» - ко Дню вывода войск из Афганистана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Час истории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«Живут герои в памяти народа»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« Если Родина зовет…»-час памяти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Час мужества к дню воинов – интернационалистов</w:t>
            </w:r>
          </w:p>
          <w:p w:rsidR="00037903" w:rsidRPr="00037903" w:rsidRDefault="00037903" w:rsidP="00037903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Афганистан… дни, ушедшие в вечность»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Вечер-портрет «Афганистан в рисунках и рассказах А. </w:t>
            </w:r>
            <w:proofErr w:type="spellStart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Проханова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</w:t>
            </w:r>
          </w:p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 Дню вывода войск из Афганистана, Дню памяти воинов-интернационалистов</w:t>
            </w:r>
          </w:p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</w:t>
            </w:r>
            <w:proofErr w:type="spellStart"/>
            <w:r w:rsidRPr="0003790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р.п</w:t>
            </w:r>
            <w:proofErr w:type="spellEnd"/>
            <w:r w:rsidRPr="0003790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</w:t>
            </w:r>
          </w:p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Пресс-час 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«Афганистан-боль на века»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памяти «А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фганистан – без права на</w:t>
            </w: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забвенье»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  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Урок 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мужества «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Не уйдет та война в преданье» (Афганская война)</w:t>
            </w:r>
          </w:p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Час словесности «Сокровища русского языка» -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Поэтическая перемена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«Потеха делу не помеха»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«Детективное агентство Ж. Сименона и Г. </w:t>
            </w:r>
            <w:proofErr w:type="spellStart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Вайнера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17.02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Библиотечный 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урок «</w:t>
            </w: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Родной язык как ты прекрасен!» (День родного языка)</w:t>
            </w:r>
          </w:p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20.02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Масленичная неделя «Сударыня Масленица» : конкурс рисунков, стихотворений ,игровая программа.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20.02-26.02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 Международный день родного языка.</w:t>
            </w:r>
          </w:p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Викторина «Родной язык, как ты прекрасен»,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презентация</w:t>
            </w:r>
          </w:p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«Родной язык, как ты прекрасен</w:t>
            </w:r>
            <w:r w:rsidRPr="00037903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20.02-25.02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- </w:t>
            </w:r>
            <w:r w:rsidRPr="000379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Международный день родного языка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  «Язык родной дружи со мной»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Интеллектуальное казино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«Изучаем русский – узнаем Россию»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 сокровищам родного языка»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Дискуссионный час о важности русского языка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«Из сотни русских языков я выбираю русский»,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Международный день родного языка)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ind w:right="-14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Игровая программа «Родной язык»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Лингвистический спринт</w:t>
            </w: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«Я - грамотей!». </w:t>
            </w: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Международный день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работа «Школьный словарь»</w:t>
            </w:r>
            <w:r w:rsidRPr="0003790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(международный день родного языка).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вечер «Бойцы – удальцы»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 w:firstLine="709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Игровой сундучок «Встречаем Масленицу»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Тематическая викторина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 страже нашей Родины»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Познавательная игра «Держава армией крепка»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144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программа.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«Отвага, мужество и честь</w:t>
            </w:r>
            <w:r w:rsidRPr="0003790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0379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037903" w:rsidRPr="00037903" w:rsidTr="00D51F8C">
        <w:trPr>
          <w:trHeight w:val="82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Фольклорные посиделки «Масленичный разгуляй»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программа Масленичные потехи» - выступление кукольного театра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Calibri" w:hAnsi="Times New Roman" w:cs="Times New Roman"/>
                <w:sz w:val="28"/>
                <w:szCs w:val="28"/>
              </w:rPr>
              <w:t>26.02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Праздничная программа «Масленица хороша – широка ее душа»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ко Дню подвига А. Матросова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3790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«Навечно в боевом строю»</w:t>
            </w:r>
          </w:p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«Нам жить и помнить»</w:t>
            </w: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37903" w:rsidRPr="00037903" w:rsidTr="00D51F8C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игра «Необыкновенные путешествия Ж. Верна»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379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37903" w:rsidRPr="00037903" w:rsidRDefault="00037903" w:rsidP="0003790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0379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</w:tbl>
    <w:p w:rsidR="00624944" w:rsidRDefault="00624944"/>
    <w:sectPr w:rsidR="00624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C5"/>
    <w:rsid w:val="00037903"/>
    <w:rsid w:val="00500EC5"/>
    <w:rsid w:val="0062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4ADF"/>
  <w15:chartTrackingRefBased/>
  <w15:docId w15:val="{1B1ECBC3-419B-4BD7-9B25-8F341CB2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973</Words>
  <Characters>5548</Characters>
  <Application>Microsoft Office Word</Application>
  <DocSecurity>0</DocSecurity>
  <Lines>46</Lines>
  <Paragraphs>13</Paragraphs>
  <ScaleCrop>false</ScaleCrop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2023-02-02T06:21:00Z</dcterms:created>
  <dcterms:modified xsi:type="dcterms:W3CDTF">2023-02-02T06:27:00Z</dcterms:modified>
</cp:coreProperties>
</file>